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9753" w14:textId="34880F3E" w:rsidR="000F6030" w:rsidRDefault="001F24C1" w:rsidP="001F24C1">
      <w:pPr>
        <w:jc w:val="center"/>
      </w:pPr>
      <w:r>
        <w:t>NOTICE OF PUBLIC HEARING</w:t>
      </w:r>
    </w:p>
    <w:p w14:paraId="7DAE3AB8" w14:textId="77777777" w:rsidR="000F6030" w:rsidRDefault="000F6030" w:rsidP="000F6030"/>
    <w:p w14:paraId="7A8D3759" w14:textId="0ACEC96D" w:rsidR="00294829" w:rsidRDefault="001F24C1" w:rsidP="00294829">
      <w:pPr>
        <w:jc w:val="both"/>
      </w:pPr>
      <w:r w:rsidRPr="001F24C1">
        <w:t xml:space="preserve">The Bastrop County Commissioners Court will conduct a public hearing </w:t>
      </w:r>
      <w:r w:rsidR="00C32B02">
        <w:t xml:space="preserve">on Friday, July 26, 2024, starting at </w:t>
      </w:r>
      <w:r w:rsidR="00AB3B50">
        <w:t>10</w:t>
      </w:r>
      <w:r w:rsidR="00DD4D69">
        <w:t>:</w:t>
      </w:r>
      <w:r w:rsidR="00AB3B50">
        <w:t>0</w:t>
      </w:r>
      <w:r w:rsidR="00DD4D69">
        <w:t xml:space="preserve">0 </w:t>
      </w:r>
      <w:r w:rsidR="00C32B02">
        <w:t>a.m</w:t>
      </w:r>
      <w:r w:rsidR="00C32B02" w:rsidRPr="002407AC">
        <w:t>.</w:t>
      </w:r>
      <w:r w:rsidR="00C32B02">
        <w:t xml:space="preserve">, at a special called meeting held at its regularly scheduled meeting place, to </w:t>
      </w:r>
      <w:r w:rsidR="00C32B02">
        <w:rPr>
          <w:color w:val="000000"/>
        </w:rPr>
        <w:t xml:space="preserve">designate certain property located in Bastrop County as a “reinvestment zone” eligible for property tax abatement under Chapter 312, as amended, Texas Tax Code.  The </w:t>
      </w:r>
      <w:r w:rsidR="00C32B02" w:rsidRPr="00C32B02">
        <w:rPr>
          <w:color w:val="000000"/>
        </w:rPr>
        <w:t xml:space="preserve">property is located generally </w:t>
      </w:r>
      <w:r w:rsidR="0003162C">
        <w:rPr>
          <w:color w:val="000000"/>
        </w:rPr>
        <w:t>in western Bastrop County, Parcels 24749 and 8730476</w:t>
      </w:r>
      <w:r w:rsidR="00C32B02" w:rsidRPr="00C32B02">
        <w:rPr>
          <w:color w:val="000000"/>
        </w:rPr>
        <w:t>.</w:t>
      </w:r>
      <w:r w:rsidR="00C32B02">
        <w:rPr>
          <w:color w:val="000000"/>
        </w:rPr>
        <w:t xml:space="preserve">  </w:t>
      </w:r>
      <w:r w:rsidR="00C32B02" w:rsidRPr="00C32B02">
        <w:rPr>
          <w:color w:val="000000"/>
        </w:rPr>
        <w:t xml:space="preserve">The property is intended for use as a </w:t>
      </w:r>
      <w:r w:rsidR="0003162C">
        <w:rPr>
          <w:color w:val="000000"/>
        </w:rPr>
        <w:t>C</w:t>
      </w:r>
      <w:r w:rsidR="00DD4D69">
        <w:rPr>
          <w:color w:val="000000"/>
        </w:rPr>
        <w:t>ommercial</w:t>
      </w:r>
      <w:r w:rsidR="00DD4D69" w:rsidRPr="00C32B02">
        <w:rPr>
          <w:color w:val="000000"/>
        </w:rPr>
        <w:t xml:space="preserve"> </w:t>
      </w:r>
      <w:r w:rsidR="00AE7732">
        <w:rPr>
          <w:color w:val="000000"/>
        </w:rPr>
        <w:t>F</w:t>
      </w:r>
      <w:r w:rsidR="00C32B02" w:rsidRPr="00C32B02">
        <w:rPr>
          <w:color w:val="000000"/>
        </w:rPr>
        <w:t>acility. In determining whether to designate the proposed reinvestment zone, the Commissioners Court will consider whether such designation is consistent with adopted guidelines and criteria for designation of such zones for Bastrop County, Texas and if such designation would attract major investment therein that would be a benefit to the property within such zone and would contribute to the economic development of the County.</w:t>
      </w:r>
      <w:r w:rsidR="00294829">
        <w:rPr>
          <w:color w:val="000000"/>
        </w:rPr>
        <w:t xml:space="preserve">  </w:t>
      </w:r>
      <w:r w:rsidR="00294829" w:rsidRPr="00294829">
        <w:rPr>
          <w:color w:val="000000"/>
        </w:rPr>
        <w:t>The public hearing will take place in the Commissioners Courtroom on the first floor of the Bastrop County Courthouse, 804 Pecan Street, Bastrop, Texas 78602. All interested persons may appear and present testimony regarding designation of the reinvestment zone.  A map of the proposed reinvestment zone is available for public viewing at the Bastrop County Judge’s office during normal business hours.</w:t>
      </w:r>
    </w:p>
    <w:p w14:paraId="79473F5C" w14:textId="6EB92F0D" w:rsidR="000F6030" w:rsidRDefault="000F6030" w:rsidP="000F6030">
      <w:pPr>
        <w:jc w:val="both"/>
      </w:pPr>
    </w:p>
    <w:p w14:paraId="3D56AD13" w14:textId="77777777" w:rsidR="000F6030" w:rsidRDefault="000F6030" w:rsidP="000F6030">
      <w:pPr>
        <w:jc w:val="both"/>
      </w:pPr>
    </w:p>
    <w:sectPr w:rsidR="000F6030">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1CB8" w14:textId="77777777" w:rsidR="00793E2A" w:rsidRDefault="00793E2A">
      <w:r>
        <w:separator/>
      </w:r>
    </w:p>
  </w:endnote>
  <w:endnote w:type="continuationSeparator" w:id="0">
    <w:p w14:paraId="05BDE0CB" w14:textId="77777777" w:rsidR="00793E2A" w:rsidRDefault="0079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E4FF" w14:textId="77777777" w:rsidR="00B57CF5" w:rsidRDefault="00B57C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53678" w14:textId="77777777" w:rsidR="00294829" w:rsidRPr="00A24F61" w:rsidRDefault="000F6030">
    <w:pPr>
      <w:pStyle w:val="Footer"/>
      <w:rPr>
        <w:sz w:val="20"/>
        <w:szCs w:val="20"/>
      </w:rPr>
    </w:pPr>
    <w:r w:rsidRPr="00A24F61">
      <w:rPr>
        <w:sz w:val="20"/>
        <w:szCs w:val="20"/>
      </w:rPr>
      <w:tab/>
    </w:r>
    <w:r w:rsidRPr="00A24F61">
      <w:rPr>
        <w:sz w:val="20"/>
        <w:szCs w:val="20"/>
      </w:rPr>
      <w:tab/>
      <w:t>Solo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443D" w14:textId="77777777" w:rsidR="00B57CF5" w:rsidRDefault="00B57C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7564F" w14:textId="77777777" w:rsidR="00793E2A" w:rsidRDefault="00793E2A">
      <w:r>
        <w:separator/>
      </w:r>
    </w:p>
  </w:footnote>
  <w:footnote w:type="continuationSeparator" w:id="0">
    <w:p w14:paraId="15034376" w14:textId="77777777" w:rsidR="00793E2A" w:rsidRDefault="0079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FFC40" w14:textId="77777777" w:rsidR="00B57CF5" w:rsidRDefault="00B57C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EBAD" w14:textId="77777777" w:rsidR="00B57CF5" w:rsidRDefault="00B57C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7F285" w14:textId="77777777" w:rsidR="00B57CF5" w:rsidRDefault="00B57C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030"/>
    <w:rsid w:val="0000773B"/>
    <w:rsid w:val="0003162C"/>
    <w:rsid w:val="000F6030"/>
    <w:rsid w:val="001F24C1"/>
    <w:rsid w:val="002076C7"/>
    <w:rsid w:val="00294829"/>
    <w:rsid w:val="003C41E2"/>
    <w:rsid w:val="00534475"/>
    <w:rsid w:val="00577148"/>
    <w:rsid w:val="00680C0E"/>
    <w:rsid w:val="00793E2A"/>
    <w:rsid w:val="008310E2"/>
    <w:rsid w:val="00A12CDA"/>
    <w:rsid w:val="00A73563"/>
    <w:rsid w:val="00AB3B50"/>
    <w:rsid w:val="00AE7732"/>
    <w:rsid w:val="00B56B50"/>
    <w:rsid w:val="00B57CF5"/>
    <w:rsid w:val="00B638D0"/>
    <w:rsid w:val="00B94E00"/>
    <w:rsid w:val="00C32B02"/>
    <w:rsid w:val="00C715DA"/>
    <w:rsid w:val="00C72B64"/>
    <w:rsid w:val="00CA5361"/>
    <w:rsid w:val="00CE22AD"/>
    <w:rsid w:val="00DD4D69"/>
    <w:rsid w:val="00DE6197"/>
    <w:rsid w:val="00E0133F"/>
    <w:rsid w:val="00E018FD"/>
    <w:rsid w:val="00FA4113"/>
    <w:rsid w:val="00FD289D"/>
    <w:rsid w:val="00FF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E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0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6030"/>
    <w:pPr>
      <w:tabs>
        <w:tab w:val="center" w:pos="4680"/>
        <w:tab w:val="right" w:pos="9360"/>
      </w:tabs>
    </w:pPr>
  </w:style>
  <w:style w:type="character" w:customStyle="1" w:styleId="HeaderChar">
    <w:name w:val="Header Char"/>
    <w:basedOn w:val="DefaultParagraphFont"/>
    <w:link w:val="Header"/>
    <w:uiPriority w:val="99"/>
    <w:rsid w:val="000F6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6030"/>
    <w:pPr>
      <w:tabs>
        <w:tab w:val="center" w:pos="4680"/>
        <w:tab w:val="right" w:pos="9360"/>
      </w:tabs>
    </w:pPr>
  </w:style>
  <w:style w:type="character" w:customStyle="1" w:styleId="FooterChar">
    <w:name w:val="Footer Char"/>
    <w:basedOn w:val="DefaultParagraphFont"/>
    <w:link w:val="Footer"/>
    <w:uiPriority w:val="99"/>
    <w:rsid w:val="000F6030"/>
    <w:rPr>
      <w:rFonts w:ascii="Times New Roman" w:eastAsia="Times New Roman" w:hAnsi="Times New Roman" w:cs="Times New Roman"/>
      <w:sz w:val="24"/>
      <w:szCs w:val="24"/>
    </w:rPr>
  </w:style>
  <w:style w:type="character" w:customStyle="1" w:styleId="DocInfo">
    <w:name w:val="DocInfo"/>
    <w:basedOn w:val="DefaultParagraphFont"/>
    <w:rsid w:val="00E0133F"/>
    <w:rPr>
      <w:sz w:val="16"/>
    </w:rPr>
  </w:style>
  <w:style w:type="paragraph" w:styleId="Revision">
    <w:name w:val="Revision"/>
    <w:hidden/>
    <w:uiPriority w:val="99"/>
    <w:semiHidden/>
    <w:rsid w:val="00DD4D69"/>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2.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2.xml>��< ? x m l   v e r s i o n = " 1 . 0 "   e n c o d i n g = " u t f - 1 6 " ? >  
 < p r o p e r t i e s   x m l n s = " h t t p : / / w w w . i m a n a g e . c o m / w o r k / x m l s c h e m a " >  
     < d o c u m e n t i d > U S 2 0 1 6 ! 2 0 2 1 8 4 0 2 9 . 2 < / d o c u m e n t i d >  
     < s e n d e r i d > M L 1 6 2 1 8 < / s e n d e r i d >  
     < s e n d e r e m a i l > M A T T . L E E @ N O R T O N R O S E F U L B R I G H T . C O M < / s e n d e r e m a i l >  
     < l a s t m o d i f i e d > 2 0 2 4 - 0 7 - 1 7 T 1 4 : 5 1 : 0 0 . 0 0 0 0 0 0 0 - 0 5 : 0 0 < / l a s t m o d i f i e d >  
     < d a t a b a s e > U S 2 0 1 6 < / d a t a b a s e >  
 < / p r o p e r t i e 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 U L F D O C S _ P R O D ! 3 0 0 6 1 2 6 . 1 < / d o c u m e n t i d >  
     < s e n d e r i d > L S D < / s e n d e r i d >  
     < s e n d e r e m a i l > L Y N E T T E . D E A N @ U W L A W . C O M < / s e n d e r e m a i l >  
     < l a s t m o d i f i e d > 2 0 2 0 - 1 0 - 2 1 T 1 1 : 3 9 : 0 0 . 0 0 0 0 0 0 0 - 0 5 : 0 0 < / l a s t m o d i f i e d >  
     < d a t a b a s e > U L F D O C S _ P R O D < / d a t a b a s e >  
 < / p r o p e r t i e s > 
</file>

<file path=customXml/itemProps1.xml><?xml version="1.0" encoding="utf-8"?>
<ds:datastoreItem xmlns:ds="http://schemas.openxmlformats.org/officeDocument/2006/customXml" ds:itemID="{9047FB34-D01B-47BE-B96E-89691061B78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1154</Characters>
  <Application>Microsoft Office Word</Application>
  <DocSecurity>0</DocSecurity>
  <PresentationFormat/>
  <Lines>27</Lines>
  <Paragraphs>10</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2020-02-10T19:16:00Z</cp:lastPrinted>
  <dcterms:created xsi:type="dcterms:W3CDTF">2024-07-17T16:48:00Z</dcterms:created>
  <dcterms:modified xsi:type="dcterms:W3CDTF">2024-07-17T19:51:00Z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202184029.2</vt:lpwstr>
  </property>
  <property fmtid="{D5CDD505-2E9C-101B-9397-08002B2CF9AE}" pid="3" name="x.imProfileCustom2">
    <vt:lpwstr>1001133605</vt:lpwstr>
  </property>
</Properties>
</file>